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0D0" w:rsidRDefault="009C20D0" w:rsidP="0063666A">
      <w:pPr>
        <w:jc w:val="center"/>
        <w:rPr>
          <w:rFonts w:ascii="Times New Roman" w:hAnsi="Times New Roman"/>
          <w:b/>
          <w:sz w:val="28"/>
          <w:szCs w:val="28"/>
        </w:rPr>
      </w:pPr>
      <w:r>
        <w:rPr>
          <w:rFonts w:ascii="Times New Roman" w:hAnsi="Times New Roman"/>
          <w:b/>
          <w:sz w:val="28"/>
          <w:szCs w:val="28"/>
        </w:rPr>
        <w:t>Обґрунтування</w:t>
      </w:r>
    </w:p>
    <w:p w:rsidR="0007347B" w:rsidRDefault="0007347B" w:rsidP="0007347B">
      <w:pPr>
        <w:spacing w:after="0" w:line="240" w:lineRule="auto"/>
        <w:ind w:firstLine="567"/>
        <w:jc w:val="center"/>
        <w:rPr>
          <w:rFonts w:ascii="Times New Roman" w:eastAsia="Times New Roman" w:hAnsi="Times New Roman"/>
          <w:b/>
          <w:bCs/>
          <w:sz w:val="28"/>
          <w:szCs w:val="28"/>
          <w:lang w:eastAsia="ru-RU"/>
        </w:rPr>
      </w:pPr>
      <w:r w:rsidRPr="0007347B">
        <w:rPr>
          <w:rFonts w:ascii="Times New Roman" w:eastAsia="Times New Roman" w:hAnsi="Times New Roman"/>
          <w:b/>
          <w:bCs/>
          <w:sz w:val="28"/>
          <w:szCs w:val="28"/>
          <w:lang w:eastAsia="ru-RU"/>
        </w:rPr>
        <w:t>до проєкту рішення виконавчого комітету Житомирської міської ради «Про встановлення тарифів на послуги з централізованого водопостачання та централізованого водовідведення комунальному підприємству «</w:t>
      </w:r>
      <w:proofErr w:type="spellStart"/>
      <w:r w:rsidRPr="0007347B">
        <w:rPr>
          <w:rFonts w:ascii="Times New Roman" w:eastAsia="Times New Roman" w:hAnsi="Times New Roman"/>
          <w:b/>
          <w:bCs/>
          <w:sz w:val="28"/>
          <w:szCs w:val="28"/>
          <w:lang w:eastAsia="ru-RU"/>
        </w:rPr>
        <w:t>Житомирводоканал</w:t>
      </w:r>
      <w:proofErr w:type="spellEnd"/>
      <w:r w:rsidRPr="0007347B">
        <w:rPr>
          <w:rFonts w:ascii="Times New Roman" w:eastAsia="Times New Roman" w:hAnsi="Times New Roman"/>
          <w:b/>
          <w:bCs/>
          <w:sz w:val="28"/>
          <w:szCs w:val="28"/>
          <w:lang w:eastAsia="ru-RU"/>
        </w:rPr>
        <w:t>» Житомирської міської ради»</w:t>
      </w:r>
    </w:p>
    <w:p w:rsidR="0007347B" w:rsidRPr="0007347B" w:rsidRDefault="0007347B" w:rsidP="0007347B">
      <w:pPr>
        <w:spacing w:after="0" w:line="240" w:lineRule="auto"/>
        <w:ind w:firstLine="567"/>
        <w:jc w:val="both"/>
        <w:rPr>
          <w:rFonts w:ascii="Times New Roman" w:eastAsia="Times New Roman" w:hAnsi="Times New Roman"/>
          <w:sz w:val="28"/>
          <w:szCs w:val="28"/>
          <w:lang w:eastAsia="ru-RU"/>
        </w:rPr>
      </w:pPr>
    </w:p>
    <w:p w:rsidR="00A922DA" w:rsidRDefault="0007347B" w:rsidP="00A922DA">
      <w:pPr>
        <w:spacing w:after="0" w:line="240" w:lineRule="auto"/>
        <w:ind w:firstLine="567"/>
        <w:jc w:val="both"/>
        <w:rPr>
          <w:rFonts w:ascii="Times New Roman" w:eastAsia="Times New Roman" w:hAnsi="Times New Roman"/>
          <w:sz w:val="28"/>
          <w:szCs w:val="28"/>
          <w:lang w:eastAsia="ru-RU"/>
        </w:rPr>
      </w:pPr>
      <w:proofErr w:type="spellStart"/>
      <w:r w:rsidRPr="0007347B">
        <w:rPr>
          <w:rFonts w:ascii="Times New Roman" w:eastAsia="Times New Roman" w:hAnsi="Times New Roman"/>
          <w:sz w:val="28"/>
          <w:szCs w:val="28"/>
          <w:lang w:eastAsia="ru-RU"/>
        </w:rPr>
        <w:t>Проєкт</w:t>
      </w:r>
      <w:proofErr w:type="spellEnd"/>
      <w:r w:rsidRPr="0007347B">
        <w:rPr>
          <w:rFonts w:ascii="Times New Roman" w:eastAsia="Times New Roman" w:hAnsi="Times New Roman"/>
          <w:sz w:val="28"/>
          <w:szCs w:val="28"/>
          <w:lang w:eastAsia="ru-RU"/>
        </w:rPr>
        <w:t xml:space="preserve"> рішення розроблено з метою забезпечення безперебійного надання послуг з централізованого водопостачання та централізованого водовідведення споживачам Житомирської міської територіальної громади, </w:t>
      </w:r>
      <w:r>
        <w:rPr>
          <w:rFonts w:ascii="Times New Roman" w:eastAsia="Times New Roman" w:hAnsi="Times New Roman"/>
          <w:sz w:val="28"/>
          <w:szCs w:val="28"/>
          <w:lang w:eastAsia="ru-RU"/>
        </w:rPr>
        <w:t xml:space="preserve">застосування тарифів </w:t>
      </w:r>
      <w:r w:rsidRPr="0007347B">
        <w:rPr>
          <w:rFonts w:ascii="Times New Roman" w:eastAsia="Times New Roman" w:hAnsi="Times New Roman"/>
          <w:sz w:val="28"/>
          <w:szCs w:val="28"/>
          <w:lang w:eastAsia="ru-RU"/>
        </w:rPr>
        <w:t>для категорії «населення»</w:t>
      </w:r>
      <w:r>
        <w:rPr>
          <w:rFonts w:ascii="Times New Roman" w:eastAsia="Times New Roman" w:hAnsi="Times New Roman"/>
          <w:sz w:val="28"/>
          <w:szCs w:val="28"/>
          <w:lang w:eastAsia="ru-RU"/>
        </w:rPr>
        <w:t xml:space="preserve">, встановлених постановою </w:t>
      </w:r>
      <w:r w:rsidR="00A922DA" w:rsidRPr="0007347B">
        <w:rPr>
          <w:rFonts w:ascii="Times New Roman" w:hAnsi="Times New Roman"/>
          <w:sz w:val="28"/>
          <w:szCs w:val="28"/>
        </w:rPr>
        <w:t>Національної комісії, що здійснює державне регулювання у сферах енергетики та комунальних послуг України від 30.12.2025 №2279 «Про встановлення тарифів на централізоване водопостачання та централізоване водовідведення комунальному підприємству «</w:t>
      </w:r>
      <w:proofErr w:type="spellStart"/>
      <w:r w:rsidR="00A922DA" w:rsidRPr="0007347B">
        <w:rPr>
          <w:rFonts w:ascii="Times New Roman" w:hAnsi="Times New Roman"/>
          <w:sz w:val="28"/>
          <w:szCs w:val="28"/>
        </w:rPr>
        <w:t>Житомирводоканал</w:t>
      </w:r>
      <w:proofErr w:type="spellEnd"/>
      <w:r w:rsidR="00A922DA" w:rsidRPr="0007347B">
        <w:rPr>
          <w:rFonts w:ascii="Times New Roman" w:hAnsi="Times New Roman"/>
          <w:sz w:val="28"/>
          <w:szCs w:val="28"/>
        </w:rPr>
        <w:t>» Житомирської міської ради»</w:t>
      </w:r>
      <w:r w:rsidR="00A922DA" w:rsidRPr="00A922DA">
        <w:rPr>
          <w:rFonts w:ascii="Times New Roman" w:eastAsia="Times New Roman" w:hAnsi="Times New Roman"/>
          <w:sz w:val="28"/>
          <w:szCs w:val="28"/>
          <w:lang w:eastAsia="ru-RU"/>
        </w:rPr>
        <w:t xml:space="preserve"> </w:t>
      </w:r>
      <w:r w:rsidR="00782121">
        <w:rPr>
          <w:rFonts w:ascii="Times New Roman" w:eastAsia="Times New Roman" w:hAnsi="Times New Roman"/>
          <w:sz w:val="28"/>
          <w:szCs w:val="28"/>
          <w:lang w:eastAsia="ru-RU"/>
        </w:rPr>
        <w:t xml:space="preserve">(далі – Постанова) </w:t>
      </w:r>
      <w:r w:rsidR="00A922DA" w:rsidRPr="0007347B">
        <w:rPr>
          <w:rFonts w:ascii="Times New Roman" w:eastAsia="Times New Roman" w:hAnsi="Times New Roman"/>
          <w:sz w:val="28"/>
          <w:szCs w:val="28"/>
          <w:lang w:eastAsia="ru-RU"/>
        </w:rPr>
        <w:t>з урахуванням фінансових можливостей громади та вимог чинного законодавства.</w:t>
      </w:r>
    </w:p>
    <w:p w:rsidR="00985098" w:rsidRPr="0007347B" w:rsidRDefault="00985098" w:rsidP="00985098">
      <w:pPr>
        <w:spacing w:after="0" w:line="240" w:lineRule="auto"/>
        <w:ind w:firstLine="567"/>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Підставою для розроблення проєкту рішення є звернення комунального підприємства «</w:t>
      </w:r>
      <w:proofErr w:type="spellStart"/>
      <w:r w:rsidRPr="0007347B">
        <w:rPr>
          <w:rFonts w:ascii="Times New Roman" w:eastAsia="Times New Roman" w:hAnsi="Times New Roman"/>
          <w:sz w:val="28"/>
          <w:szCs w:val="28"/>
          <w:lang w:eastAsia="ru-RU"/>
        </w:rPr>
        <w:t>Житомирводоканал</w:t>
      </w:r>
      <w:proofErr w:type="spellEnd"/>
      <w:r w:rsidRPr="0007347B">
        <w:rPr>
          <w:rFonts w:ascii="Times New Roman" w:eastAsia="Times New Roman" w:hAnsi="Times New Roman"/>
          <w:sz w:val="28"/>
          <w:szCs w:val="28"/>
          <w:lang w:eastAsia="ru-RU"/>
        </w:rPr>
        <w:t xml:space="preserve">» Житомирської міської ради від 18.06.2026 №15/1181, від 03.07.2026 №15/1305, від 10.07.2026 №15/1358 та від 14.07.2026 №15/1368 щодо перегляду тарифів на послуги з централізованого водопостачання та </w:t>
      </w:r>
      <w:r w:rsidR="00782121">
        <w:rPr>
          <w:rFonts w:ascii="Times New Roman" w:eastAsia="Times New Roman" w:hAnsi="Times New Roman"/>
          <w:sz w:val="28"/>
          <w:szCs w:val="28"/>
          <w:lang w:eastAsia="ru-RU"/>
        </w:rPr>
        <w:t>централізованого водовідведення для населення.</w:t>
      </w:r>
    </w:p>
    <w:p w:rsidR="00985098" w:rsidRDefault="00985098" w:rsidP="00985098">
      <w:pPr>
        <w:shd w:val="clear" w:color="auto" w:fill="FFFFFF"/>
        <w:spacing w:after="0" w:line="240" w:lineRule="auto"/>
        <w:ind w:firstLine="539"/>
        <w:jc w:val="both"/>
        <w:rPr>
          <w:rFonts w:ascii="Times New Roman" w:hAnsi="Times New Roman"/>
          <w:sz w:val="28"/>
          <w:szCs w:val="28"/>
        </w:rPr>
      </w:pPr>
      <w:r>
        <w:rPr>
          <w:rFonts w:ascii="Times New Roman" w:hAnsi="Times New Roman"/>
          <w:sz w:val="28"/>
          <w:szCs w:val="28"/>
        </w:rPr>
        <w:t>П</w:t>
      </w:r>
      <w:r w:rsidRPr="00985098">
        <w:rPr>
          <w:rFonts w:ascii="Times New Roman" w:hAnsi="Times New Roman"/>
          <w:sz w:val="28"/>
          <w:szCs w:val="28"/>
        </w:rPr>
        <w:t>остановою Національної комісії, що здійснює державне регулювання у сферах енергетики та комунальних послуг України від 30.12.2025 №2279 «Про встановлення тарифів на централізоване водопостачання та централізоване водовідведення комунальному підприємству «</w:t>
      </w:r>
      <w:proofErr w:type="spellStart"/>
      <w:r w:rsidRPr="00985098">
        <w:rPr>
          <w:rFonts w:ascii="Times New Roman" w:hAnsi="Times New Roman"/>
          <w:sz w:val="28"/>
          <w:szCs w:val="28"/>
        </w:rPr>
        <w:t>Житомирводоканал</w:t>
      </w:r>
      <w:proofErr w:type="spellEnd"/>
      <w:r w:rsidRPr="00985098">
        <w:rPr>
          <w:rFonts w:ascii="Times New Roman" w:hAnsi="Times New Roman"/>
          <w:sz w:val="28"/>
          <w:szCs w:val="28"/>
        </w:rPr>
        <w:t xml:space="preserve">» Житомирської міської ради» </w:t>
      </w:r>
      <w:r w:rsidR="004C4835">
        <w:rPr>
          <w:rFonts w:ascii="Times New Roman" w:hAnsi="Times New Roman"/>
          <w:sz w:val="28"/>
          <w:szCs w:val="28"/>
        </w:rPr>
        <w:t xml:space="preserve">з 1 січня 2026 року </w:t>
      </w:r>
      <w:r>
        <w:rPr>
          <w:rFonts w:ascii="Times New Roman" w:hAnsi="Times New Roman"/>
          <w:sz w:val="28"/>
          <w:szCs w:val="28"/>
        </w:rPr>
        <w:t xml:space="preserve">встановлено тарифи </w:t>
      </w:r>
      <w:r w:rsidRPr="00985098">
        <w:rPr>
          <w:rFonts w:ascii="Times New Roman" w:hAnsi="Times New Roman"/>
          <w:sz w:val="28"/>
          <w:szCs w:val="28"/>
        </w:rPr>
        <w:t>зі структурою, наведеною в додатку:</w:t>
      </w:r>
    </w:p>
    <w:p w:rsidR="00985098" w:rsidRPr="007B22B6" w:rsidRDefault="00985098" w:rsidP="00985098">
      <w:pPr>
        <w:pStyle w:val="rvps2"/>
        <w:shd w:val="clear" w:color="auto" w:fill="FFFFFF"/>
        <w:spacing w:before="0" w:beforeAutospacing="0" w:after="0" w:afterAutospacing="0"/>
        <w:ind w:firstLine="450"/>
        <w:jc w:val="both"/>
        <w:rPr>
          <w:color w:val="000000"/>
          <w:sz w:val="28"/>
          <w:szCs w:val="28"/>
          <w:lang w:val="uk-UA"/>
        </w:rPr>
      </w:pPr>
      <w:r w:rsidRPr="008B7EBB">
        <w:rPr>
          <w:color w:val="000000"/>
          <w:sz w:val="28"/>
          <w:szCs w:val="28"/>
          <w:lang w:val="uk-UA"/>
        </w:rPr>
        <w:t>1) споживачам, які є суб’єктами господарювання у сфері централізованого водопостачання та водовідведення</w:t>
      </w:r>
      <w:r>
        <w:rPr>
          <w:color w:val="000000"/>
          <w:sz w:val="28"/>
          <w:szCs w:val="28"/>
          <w:lang w:val="uk-UA"/>
        </w:rPr>
        <w:t xml:space="preserve"> (</w:t>
      </w:r>
      <w:r w:rsidRPr="007B22B6">
        <w:rPr>
          <w:sz w:val="28"/>
          <w:szCs w:val="28"/>
          <w:lang w:val="uk-UA"/>
        </w:rPr>
        <w:t>ліцензіати, які придбавають в іншого ліцензіата питну воду з метою її подальшої реалізації споживачам та/або подають стічні води для централізованого в</w:t>
      </w:r>
      <w:r>
        <w:rPr>
          <w:sz w:val="28"/>
          <w:szCs w:val="28"/>
          <w:lang w:val="uk-UA"/>
        </w:rPr>
        <w:t>одовідведення іншому ліцензіату):</w:t>
      </w:r>
    </w:p>
    <w:p w:rsidR="00985098" w:rsidRPr="008B7EBB" w:rsidRDefault="00985098" w:rsidP="00985098">
      <w:pPr>
        <w:pStyle w:val="rvps2"/>
        <w:shd w:val="clear" w:color="auto" w:fill="FFFFFF"/>
        <w:spacing w:before="0" w:beforeAutospacing="0" w:after="0" w:afterAutospacing="0"/>
        <w:ind w:firstLine="450"/>
        <w:jc w:val="both"/>
        <w:rPr>
          <w:color w:val="000000"/>
          <w:sz w:val="12"/>
          <w:szCs w:val="12"/>
          <w:lang w:val="uk-UA"/>
        </w:rPr>
      </w:pPr>
      <w:bookmarkStart w:id="0" w:name="n7"/>
      <w:bookmarkEnd w:id="0"/>
    </w:p>
    <w:p w:rsidR="00985098" w:rsidRPr="008B7EBB" w:rsidRDefault="00985098" w:rsidP="00985098">
      <w:pPr>
        <w:pStyle w:val="rvps2"/>
        <w:shd w:val="clear" w:color="auto" w:fill="FFFFFF"/>
        <w:spacing w:before="0" w:beforeAutospacing="0" w:after="0" w:afterAutospacing="0"/>
        <w:ind w:firstLine="450"/>
        <w:jc w:val="both"/>
        <w:rPr>
          <w:color w:val="000000"/>
          <w:sz w:val="28"/>
          <w:szCs w:val="28"/>
          <w:lang w:val="uk-UA"/>
        </w:rPr>
      </w:pPr>
      <w:r w:rsidRPr="008B7EBB">
        <w:rPr>
          <w:color w:val="000000"/>
          <w:sz w:val="28"/>
          <w:szCs w:val="28"/>
          <w:lang w:val="uk-UA"/>
        </w:rPr>
        <w:t xml:space="preserve">на централізоване водопостачання – 19,66 </w:t>
      </w:r>
      <w:proofErr w:type="spellStart"/>
      <w:r w:rsidRPr="008B7EBB">
        <w:rPr>
          <w:color w:val="000000"/>
          <w:sz w:val="28"/>
          <w:szCs w:val="28"/>
          <w:lang w:val="uk-UA"/>
        </w:rPr>
        <w:t>грн</w:t>
      </w:r>
      <w:proofErr w:type="spellEnd"/>
      <w:r w:rsidRPr="008B7EBB">
        <w:rPr>
          <w:color w:val="000000"/>
          <w:sz w:val="28"/>
          <w:szCs w:val="28"/>
          <w:lang w:val="uk-UA"/>
        </w:rPr>
        <w:t xml:space="preserve"> за 1 куб. м (без податку на додану вартість);</w:t>
      </w:r>
    </w:p>
    <w:p w:rsidR="00985098" w:rsidRPr="008B7EBB" w:rsidRDefault="00985098" w:rsidP="00985098">
      <w:pPr>
        <w:pStyle w:val="rvps2"/>
        <w:shd w:val="clear" w:color="auto" w:fill="FFFFFF"/>
        <w:spacing w:before="0" w:beforeAutospacing="0" w:after="0" w:afterAutospacing="0"/>
        <w:ind w:firstLine="450"/>
        <w:jc w:val="both"/>
        <w:rPr>
          <w:color w:val="000000"/>
          <w:sz w:val="12"/>
          <w:szCs w:val="12"/>
          <w:lang w:val="uk-UA"/>
        </w:rPr>
      </w:pPr>
    </w:p>
    <w:p w:rsidR="00985098" w:rsidRPr="008B7EBB" w:rsidRDefault="00985098" w:rsidP="00985098">
      <w:pPr>
        <w:pStyle w:val="rvps2"/>
        <w:shd w:val="clear" w:color="auto" w:fill="FFFFFF"/>
        <w:spacing w:before="0" w:beforeAutospacing="0" w:after="0" w:afterAutospacing="0"/>
        <w:ind w:firstLine="450"/>
        <w:jc w:val="both"/>
        <w:rPr>
          <w:color w:val="000000"/>
          <w:sz w:val="28"/>
          <w:szCs w:val="28"/>
          <w:lang w:val="uk-UA"/>
        </w:rPr>
      </w:pPr>
      <w:bookmarkStart w:id="1" w:name="n8"/>
      <w:bookmarkEnd w:id="1"/>
      <w:r w:rsidRPr="008B7EBB">
        <w:rPr>
          <w:color w:val="000000"/>
          <w:sz w:val="28"/>
          <w:szCs w:val="28"/>
          <w:lang w:val="uk-UA"/>
        </w:rPr>
        <w:t xml:space="preserve">на централізоване водовідведення – 30,17 </w:t>
      </w:r>
      <w:proofErr w:type="spellStart"/>
      <w:r w:rsidRPr="008B7EBB">
        <w:rPr>
          <w:color w:val="000000"/>
          <w:sz w:val="28"/>
          <w:szCs w:val="28"/>
          <w:lang w:val="uk-UA"/>
        </w:rPr>
        <w:t>грн</w:t>
      </w:r>
      <w:proofErr w:type="spellEnd"/>
      <w:r w:rsidRPr="008B7EBB">
        <w:rPr>
          <w:color w:val="000000"/>
          <w:sz w:val="28"/>
          <w:szCs w:val="28"/>
          <w:lang w:val="uk-UA"/>
        </w:rPr>
        <w:t xml:space="preserve"> за 1 куб. м (без податку на додану вартість);</w:t>
      </w:r>
    </w:p>
    <w:p w:rsidR="00985098" w:rsidRPr="008B7EBB" w:rsidRDefault="00985098" w:rsidP="00985098">
      <w:pPr>
        <w:pStyle w:val="rvps2"/>
        <w:shd w:val="clear" w:color="auto" w:fill="FFFFFF"/>
        <w:spacing w:before="0" w:beforeAutospacing="0" w:after="0" w:afterAutospacing="0"/>
        <w:ind w:firstLine="450"/>
        <w:jc w:val="both"/>
        <w:rPr>
          <w:color w:val="000000"/>
          <w:sz w:val="28"/>
          <w:szCs w:val="28"/>
          <w:lang w:val="uk-UA"/>
        </w:rPr>
      </w:pPr>
    </w:p>
    <w:p w:rsidR="00985098" w:rsidRPr="0038226E" w:rsidRDefault="00985098" w:rsidP="00985098">
      <w:pPr>
        <w:pStyle w:val="rvps2"/>
        <w:shd w:val="clear" w:color="auto" w:fill="FFFFFF"/>
        <w:spacing w:before="0" w:beforeAutospacing="0" w:after="0" w:afterAutospacing="0"/>
        <w:ind w:firstLine="450"/>
        <w:jc w:val="both"/>
        <w:rPr>
          <w:color w:val="000000"/>
          <w:sz w:val="28"/>
          <w:szCs w:val="28"/>
          <w:lang w:val="uk-UA"/>
        </w:rPr>
      </w:pPr>
      <w:bookmarkStart w:id="2" w:name="n9"/>
      <w:bookmarkEnd w:id="2"/>
      <w:r w:rsidRPr="008B7EBB">
        <w:rPr>
          <w:color w:val="000000"/>
          <w:sz w:val="28"/>
          <w:szCs w:val="28"/>
          <w:lang w:val="uk-UA"/>
        </w:rPr>
        <w:t>2) споживачам, які не є суб’єктами господарювання у сфері централізованого водопостачання та водовідведення</w:t>
      </w:r>
      <w:r>
        <w:rPr>
          <w:color w:val="000000"/>
          <w:sz w:val="28"/>
          <w:szCs w:val="28"/>
          <w:lang w:val="uk-UA"/>
        </w:rPr>
        <w:t xml:space="preserve"> (</w:t>
      </w:r>
      <w:r w:rsidRPr="0038226E">
        <w:rPr>
          <w:sz w:val="28"/>
          <w:szCs w:val="28"/>
          <w:lang w:val="uk-UA"/>
        </w:rPr>
        <w:t>фізичні чи юридичні особи, які отримують або мають намір отримувати послуги з централізованого водопостачання та/або централізованого водовідведення</w:t>
      </w:r>
      <w:r>
        <w:rPr>
          <w:sz w:val="28"/>
          <w:szCs w:val="28"/>
          <w:lang w:val="uk-UA"/>
        </w:rPr>
        <w:t>):</w:t>
      </w:r>
    </w:p>
    <w:p w:rsidR="00985098" w:rsidRPr="008B7EBB" w:rsidRDefault="00985098" w:rsidP="00985098">
      <w:pPr>
        <w:pStyle w:val="rvps2"/>
        <w:shd w:val="clear" w:color="auto" w:fill="FFFFFF"/>
        <w:spacing w:before="0" w:beforeAutospacing="0" w:after="0" w:afterAutospacing="0"/>
        <w:ind w:firstLine="450"/>
        <w:jc w:val="both"/>
        <w:rPr>
          <w:color w:val="000000"/>
          <w:sz w:val="12"/>
          <w:szCs w:val="12"/>
          <w:lang w:val="uk-UA"/>
        </w:rPr>
      </w:pPr>
    </w:p>
    <w:p w:rsidR="00985098" w:rsidRPr="008B7EBB" w:rsidRDefault="00985098" w:rsidP="00985098">
      <w:pPr>
        <w:pStyle w:val="rvps2"/>
        <w:shd w:val="clear" w:color="auto" w:fill="FFFFFF"/>
        <w:spacing w:before="0" w:beforeAutospacing="0" w:after="0" w:afterAutospacing="0"/>
        <w:ind w:firstLine="450"/>
        <w:jc w:val="both"/>
        <w:rPr>
          <w:color w:val="000000"/>
          <w:sz w:val="28"/>
          <w:szCs w:val="28"/>
          <w:lang w:val="uk-UA"/>
        </w:rPr>
      </w:pPr>
      <w:bookmarkStart w:id="3" w:name="n10"/>
      <w:bookmarkEnd w:id="3"/>
      <w:r w:rsidRPr="008B7EBB">
        <w:rPr>
          <w:color w:val="000000"/>
          <w:sz w:val="28"/>
          <w:szCs w:val="28"/>
          <w:lang w:val="uk-UA"/>
        </w:rPr>
        <w:t xml:space="preserve">на централізоване водопостачання – 39,41 </w:t>
      </w:r>
      <w:proofErr w:type="spellStart"/>
      <w:r w:rsidRPr="008B7EBB">
        <w:rPr>
          <w:color w:val="000000"/>
          <w:sz w:val="28"/>
          <w:szCs w:val="28"/>
          <w:lang w:val="uk-UA"/>
        </w:rPr>
        <w:t>грн</w:t>
      </w:r>
      <w:proofErr w:type="spellEnd"/>
      <w:r w:rsidRPr="008B7EBB">
        <w:rPr>
          <w:color w:val="000000"/>
          <w:sz w:val="28"/>
          <w:szCs w:val="28"/>
          <w:lang w:val="uk-UA"/>
        </w:rPr>
        <w:t xml:space="preserve"> за 1 куб. м (без податку на додану вартість);</w:t>
      </w:r>
    </w:p>
    <w:p w:rsidR="00985098" w:rsidRPr="008B7EBB" w:rsidRDefault="00985098" w:rsidP="00985098">
      <w:pPr>
        <w:pStyle w:val="rvps2"/>
        <w:shd w:val="clear" w:color="auto" w:fill="FFFFFF"/>
        <w:spacing w:before="0" w:beforeAutospacing="0" w:after="0" w:afterAutospacing="0"/>
        <w:ind w:firstLine="450"/>
        <w:jc w:val="both"/>
        <w:rPr>
          <w:color w:val="000000"/>
          <w:sz w:val="12"/>
          <w:szCs w:val="12"/>
          <w:lang w:val="uk-UA"/>
        </w:rPr>
      </w:pPr>
    </w:p>
    <w:p w:rsidR="00985098" w:rsidRPr="008B7EBB" w:rsidRDefault="00985098" w:rsidP="00985098">
      <w:pPr>
        <w:pStyle w:val="rvps2"/>
        <w:shd w:val="clear" w:color="auto" w:fill="FFFFFF"/>
        <w:spacing w:before="0" w:beforeAutospacing="0" w:after="0" w:afterAutospacing="0"/>
        <w:ind w:firstLine="450"/>
        <w:jc w:val="both"/>
        <w:rPr>
          <w:color w:val="000000"/>
          <w:sz w:val="28"/>
          <w:szCs w:val="28"/>
          <w:lang w:val="uk-UA"/>
        </w:rPr>
      </w:pPr>
      <w:bookmarkStart w:id="4" w:name="n11"/>
      <w:bookmarkEnd w:id="4"/>
      <w:r w:rsidRPr="008B7EBB">
        <w:rPr>
          <w:color w:val="000000"/>
          <w:sz w:val="28"/>
          <w:szCs w:val="28"/>
          <w:lang w:val="uk-UA"/>
        </w:rPr>
        <w:t xml:space="preserve">на централізоване водовідведення – 49,20 </w:t>
      </w:r>
      <w:proofErr w:type="spellStart"/>
      <w:r w:rsidRPr="008B7EBB">
        <w:rPr>
          <w:color w:val="000000"/>
          <w:sz w:val="28"/>
          <w:szCs w:val="28"/>
          <w:lang w:val="uk-UA"/>
        </w:rPr>
        <w:t>грн</w:t>
      </w:r>
      <w:proofErr w:type="spellEnd"/>
      <w:r w:rsidRPr="008B7EBB">
        <w:rPr>
          <w:color w:val="000000"/>
          <w:sz w:val="28"/>
          <w:szCs w:val="28"/>
          <w:lang w:val="uk-UA"/>
        </w:rPr>
        <w:t xml:space="preserve"> за 1 куб. м (без податку на додану вартість).</w:t>
      </w:r>
    </w:p>
    <w:p w:rsidR="00F45E0E" w:rsidRDefault="00F45E0E" w:rsidP="00F45E0E">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Разом з тим, пунктом 2 постанови передбачено, що </w:t>
      </w:r>
      <w:r>
        <w:rPr>
          <w:rFonts w:ascii="ProbaPro" w:hAnsi="ProbaPro"/>
          <w:color w:val="000000"/>
          <w:sz w:val="27"/>
          <w:szCs w:val="27"/>
          <w:shd w:val="clear" w:color="auto" w:fill="FFFFFF"/>
        </w:rPr>
        <w:t>тарифи на централізоване водопостачання та централізоване водовідведення застосовуються для населення на рівні тарифів, що застосовувалися стано</w:t>
      </w:r>
      <w:r>
        <w:rPr>
          <w:rFonts w:ascii="ProbaPro" w:hAnsi="ProbaPro"/>
          <w:color w:val="000000"/>
          <w:sz w:val="27"/>
          <w:szCs w:val="27"/>
          <w:shd w:val="clear" w:color="auto" w:fill="FFFFFF"/>
        </w:rPr>
        <w:t xml:space="preserve">м на 24 лютого 2022 року. </w:t>
      </w:r>
    </w:p>
    <w:p w:rsidR="00603122" w:rsidRPr="0007347B" w:rsidRDefault="00603122" w:rsidP="00603122">
      <w:pPr>
        <w:spacing w:after="0" w:line="240" w:lineRule="auto"/>
        <w:ind w:firstLine="567"/>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Згідно з матеріалами підприємства, з початку 2022 року відбулося суттєве зростання вартості основних складових собівартості послуг, зокрема електричної енергії, реагентів для очищення води, паливно-мастильних матеріалів, витрат на оплату праці, а також інших виробничих ресурсів.</w:t>
      </w:r>
    </w:p>
    <w:p w:rsidR="00603122" w:rsidRPr="0007347B" w:rsidRDefault="00603122" w:rsidP="00603122">
      <w:pPr>
        <w:spacing w:after="0" w:line="240" w:lineRule="auto"/>
        <w:ind w:firstLine="567"/>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Найбільший вплив на формування собівартості послуг мали:</w:t>
      </w:r>
    </w:p>
    <w:p w:rsidR="00603122" w:rsidRPr="0007347B" w:rsidRDefault="00603122" w:rsidP="00603122">
      <w:pPr>
        <w:numPr>
          <w:ilvl w:val="0"/>
          <w:numId w:val="6"/>
        </w:numPr>
        <w:spacing w:after="0" w:line="240" w:lineRule="auto"/>
        <w:ind w:hanging="153"/>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 xml:space="preserve">зростання вартості електричної енергії для роботи насосних станцій та очисних споруд більш ніж у 4,5 </w:t>
      </w:r>
      <w:proofErr w:type="spellStart"/>
      <w:r w:rsidRPr="0007347B">
        <w:rPr>
          <w:rFonts w:ascii="Times New Roman" w:eastAsia="Times New Roman" w:hAnsi="Times New Roman"/>
          <w:sz w:val="28"/>
          <w:szCs w:val="28"/>
          <w:lang w:eastAsia="ru-RU"/>
        </w:rPr>
        <w:t>раза</w:t>
      </w:r>
      <w:proofErr w:type="spellEnd"/>
      <w:r w:rsidRPr="0007347B">
        <w:rPr>
          <w:rFonts w:ascii="Times New Roman" w:eastAsia="Times New Roman" w:hAnsi="Times New Roman"/>
          <w:sz w:val="28"/>
          <w:szCs w:val="28"/>
          <w:lang w:eastAsia="ru-RU"/>
        </w:rPr>
        <w:t xml:space="preserve">; </w:t>
      </w:r>
    </w:p>
    <w:p w:rsidR="00603122" w:rsidRPr="0007347B" w:rsidRDefault="00603122" w:rsidP="00603122">
      <w:pPr>
        <w:numPr>
          <w:ilvl w:val="0"/>
          <w:numId w:val="6"/>
        </w:numPr>
        <w:spacing w:after="0" w:line="240" w:lineRule="auto"/>
        <w:ind w:hanging="153"/>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 xml:space="preserve">збільшення вартості реагентів для очищення води більш ніж у 2 рази; </w:t>
      </w:r>
    </w:p>
    <w:p w:rsidR="00603122" w:rsidRPr="0007347B" w:rsidRDefault="00603122" w:rsidP="00603122">
      <w:pPr>
        <w:numPr>
          <w:ilvl w:val="0"/>
          <w:numId w:val="6"/>
        </w:numPr>
        <w:spacing w:after="0" w:line="240" w:lineRule="auto"/>
        <w:ind w:hanging="153"/>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 xml:space="preserve">підвищення вартості паливно-мастильних матеріалів майже у 3 рази; </w:t>
      </w:r>
    </w:p>
    <w:p w:rsidR="00603122" w:rsidRPr="0007347B" w:rsidRDefault="00603122" w:rsidP="00603122">
      <w:pPr>
        <w:numPr>
          <w:ilvl w:val="0"/>
          <w:numId w:val="6"/>
        </w:numPr>
        <w:spacing w:after="0" w:line="240" w:lineRule="auto"/>
        <w:ind w:hanging="153"/>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 xml:space="preserve">збільшення розміру мінімального прожиткового мінімуму та відповідно витрат на оплату праці; </w:t>
      </w:r>
    </w:p>
    <w:p w:rsidR="00603122" w:rsidRPr="0007347B" w:rsidRDefault="00603122" w:rsidP="00603122">
      <w:pPr>
        <w:numPr>
          <w:ilvl w:val="0"/>
          <w:numId w:val="6"/>
        </w:numPr>
        <w:spacing w:after="0" w:line="240" w:lineRule="auto"/>
        <w:ind w:hanging="153"/>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 xml:space="preserve">загальний інфляційний ріст вартості матеріалів, обладнання, запасних частин та послуг. </w:t>
      </w:r>
    </w:p>
    <w:p w:rsidR="004D26D5" w:rsidRPr="0007347B" w:rsidRDefault="004D26D5" w:rsidP="004D26D5">
      <w:pPr>
        <w:spacing w:after="0" w:line="240" w:lineRule="auto"/>
        <w:ind w:firstLine="567"/>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Тривале застосування економічно необґрунтованих тарифів призвело до дефіциту обігових коштів підприємства, що унеможливлює повне покриття операційних витрат, своєчасне виконання регламентних та капітальних ремонтів, модернізацію обладнання та інженерних мереж, створює ризики погіршення якості послуг і може негативно вплинути на стабільність роботи систем централізованого водопостачання та водовідведення.</w:t>
      </w:r>
    </w:p>
    <w:p w:rsidR="004D26D5" w:rsidRPr="0007347B" w:rsidRDefault="004D26D5" w:rsidP="004D26D5">
      <w:pPr>
        <w:spacing w:after="0" w:line="240" w:lineRule="auto"/>
        <w:ind w:firstLine="567"/>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Водночас КП «</w:t>
      </w:r>
      <w:proofErr w:type="spellStart"/>
      <w:r w:rsidRPr="0007347B">
        <w:rPr>
          <w:rFonts w:ascii="Times New Roman" w:eastAsia="Times New Roman" w:hAnsi="Times New Roman"/>
          <w:sz w:val="28"/>
          <w:szCs w:val="28"/>
          <w:lang w:eastAsia="ru-RU"/>
        </w:rPr>
        <w:t>Житомирводоканал</w:t>
      </w:r>
      <w:proofErr w:type="spellEnd"/>
      <w:r w:rsidRPr="0007347B">
        <w:rPr>
          <w:rFonts w:ascii="Times New Roman" w:eastAsia="Times New Roman" w:hAnsi="Times New Roman"/>
          <w:sz w:val="28"/>
          <w:szCs w:val="28"/>
          <w:lang w:eastAsia="ru-RU"/>
        </w:rPr>
        <w:t xml:space="preserve">» продовжує забезпечувати безперебійне водопостачання та водовідведення споживачів </w:t>
      </w:r>
      <w:r w:rsidR="00721436">
        <w:rPr>
          <w:rFonts w:ascii="Times New Roman" w:eastAsia="Times New Roman" w:hAnsi="Times New Roman"/>
          <w:sz w:val="28"/>
          <w:szCs w:val="28"/>
          <w:lang w:eastAsia="ru-RU"/>
        </w:rPr>
        <w:t>Житомирської міської територіальної громади</w:t>
      </w:r>
      <w:r w:rsidRPr="0007347B">
        <w:rPr>
          <w:rFonts w:ascii="Times New Roman" w:eastAsia="Times New Roman" w:hAnsi="Times New Roman"/>
          <w:sz w:val="28"/>
          <w:szCs w:val="28"/>
          <w:lang w:eastAsia="ru-RU"/>
        </w:rPr>
        <w:t xml:space="preserve"> в умовах воєнного стану.</w:t>
      </w:r>
    </w:p>
    <w:p w:rsidR="00246821" w:rsidRPr="0007347B" w:rsidRDefault="00246821" w:rsidP="00246821">
      <w:pPr>
        <w:spacing w:after="0" w:line="240" w:lineRule="auto"/>
        <w:ind w:firstLine="567"/>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 xml:space="preserve">Законом України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та постановою НКРЕКП від 05.05.2026 №688 </w:t>
      </w:r>
      <w:r w:rsidR="00F87415">
        <w:rPr>
          <w:rFonts w:ascii="Times New Roman" w:eastAsia="Times New Roman" w:hAnsi="Times New Roman"/>
          <w:sz w:val="28"/>
          <w:szCs w:val="28"/>
          <w:lang w:eastAsia="ru-RU"/>
        </w:rPr>
        <w:t>«</w:t>
      </w:r>
      <w:r w:rsidR="00F87415" w:rsidRPr="00F87415">
        <w:rPr>
          <w:rFonts w:ascii="Times New Roman" w:hAnsi="Times New Roman"/>
          <w:bCs/>
          <w:color w:val="1D1D1B"/>
          <w:sz w:val="28"/>
          <w:szCs w:val="28"/>
          <w:shd w:val="clear" w:color="auto" w:fill="FFFFFF"/>
        </w:rPr>
        <w:t>Про затвердження Порядку формування тарифів на послуги з централізованого водопостачання та централізованого водовідведення</w:t>
      </w:r>
      <w:r w:rsidR="00F87415">
        <w:rPr>
          <w:rFonts w:ascii="Times New Roman" w:hAnsi="Times New Roman"/>
          <w:bCs/>
          <w:color w:val="1D1D1B"/>
          <w:sz w:val="28"/>
          <w:szCs w:val="28"/>
          <w:shd w:val="clear" w:color="auto" w:fill="FFFFFF"/>
        </w:rPr>
        <w:t xml:space="preserve">» </w:t>
      </w:r>
      <w:r w:rsidRPr="0007347B">
        <w:rPr>
          <w:rFonts w:ascii="Times New Roman" w:eastAsia="Times New Roman" w:hAnsi="Times New Roman"/>
          <w:sz w:val="28"/>
          <w:szCs w:val="28"/>
          <w:lang w:eastAsia="ru-RU"/>
        </w:rPr>
        <w:t>повноваження щодо встановлення тарифів на централізоване водопостачання та централізоване водовідведення передано органам місцевого самоврядування.</w:t>
      </w:r>
    </w:p>
    <w:p w:rsidR="00246821" w:rsidRPr="0007347B" w:rsidRDefault="00246821" w:rsidP="00246821">
      <w:pPr>
        <w:spacing w:after="0" w:line="240" w:lineRule="auto"/>
        <w:ind w:firstLine="567"/>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Відповідно до поданих підприємством розрахунків для населення з урахуванням фінансової підтримки з бюджету становить:</w:t>
      </w:r>
    </w:p>
    <w:p w:rsidR="00246821" w:rsidRPr="0007347B" w:rsidRDefault="00246821" w:rsidP="00246821">
      <w:pPr>
        <w:numPr>
          <w:ilvl w:val="0"/>
          <w:numId w:val="7"/>
        </w:numPr>
        <w:spacing w:after="0" w:line="240" w:lineRule="auto"/>
        <w:ind w:firstLine="567"/>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 xml:space="preserve">централізоване водопостачання – </w:t>
      </w:r>
      <w:r w:rsidRPr="00246821">
        <w:rPr>
          <w:rFonts w:ascii="Times New Roman" w:eastAsia="Times New Roman" w:hAnsi="Times New Roman"/>
          <w:bCs/>
          <w:sz w:val="28"/>
          <w:szCs w:val="28"/>
          <w:lang w:eastAsia="ru-RU"/>
        </w:rPr>
        <w:t xml:space="preserve">30,775 </w:t>
      </w:r>
      <w:proofErr w:type="spellStart"/>
      <w:r w:rsidRPr="00246821">
        <w:rPr>
          <w:rFonts w:ascii="Times New Roman" w:eastAsia="Times New Roman" w:hAnsi="Times New Roman"/>
          <w:bCs/>
          <w:sz w:val="28"/>
          <w:szCs w:val="28"/>
          <w:lang w:eastAsia="ru-RU"/>
        </w:rPr>
        <w:t>грн</w:t>
      </w:r>
      <w:proofErr w:type="spellEnd"/>
      <w:r w:rsidRPr="00246821">
        <w:rPr>
          <w:rFonts w:ascii="Times New Roman" w:eastAsia="Times New Roman" w:hAnsi="Times New Roman"/>
          <w:bCs/>
          <w:sz w:val="28"/>
          <w:szCs w:val="28"/>
          <w:lang w:eastAsia="ru-RU"/>
        </w:rPr>
        <w:t>/м³ (без ПДВ)</w:t>
      </w:r>
      <w:r w:rsidRPr="0007347B">
        <w:rPr>
          <w:rFonts w:ascii="Times New Roman" w:eastAsia="Times New Roman" w:hAnsi="Times New Roman"/>
          <w:sz w:val="28"/>
          <w:szCs w:val="28"/>
          <w:lang w:eastAsia="ru-RU"/>
        </w:rPr>
        <w:t xml:space="preserve">; </w:t>
      </w:r>
    </w:p>
    <w:p w:rsidR="00246821" w:rsidRPr="0007347B" w:rsidRDefault="00246821" w:rsidP="00246821">
      <w:pPr>
        <w:numPr>
          <w:ilvl w:val="0"/>
          <w:numId w:val="7"/>
        </w:numPr>
        <w:spacing w:after="0" w:line="240" w:lineRule="auto"/>
        <w:ind w:firstLine="567"/>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 xml:space="preserve">централізоване водовідведення – </w:t>
      </w:r>
      <w:r w:rsidRPr="00246821">
        <w:rPr>
          <w:rFonts w:ascii="Times New Roman" w:eastAsia="Times New Roman" w:hAnsi="Times New Roman"/>
          <w:bCs/>
          <w:sz w:val="28"/>
          <w:szCs w:val="28"/>
          <w:lang w:eastAsia="ru-RU"/>
        </w:rPr>
        <w:t xml:space="preserve">37,753 </w:t>
      </w:r>
      <w:proofErr w:type="spellStart"/>
      <w:r w:rsidRPr="00246821">
        <w:rPr>
          <w:rFonts w:ascii="Times New Roman" w:eastAsia="Times New Roman" w:hAnsi="Times New Roman"/>
          <w:bCs/>
          <w:sz w:val="28"/>
          <w:szCs w:val="28"/>
          <w:lang w:eastAsia="ru-RU"/>
        </w:rPr>
        <w:t>грн</w:t>
      </w:r>
      <w:proofErr w:type="spellEnd"/>
      <w:r w:rsidRPr="00246821">
        <w:rPr>
          <w:rFonts w:ascii="Times New Roman" w:eastAsia="Times New Roman" w:hAnsi="Times New Roman"/>
          <w:bCs/>
          <w:sz w:val="28"/>
          <w:szCs w:val="28"/>
          <w:lang w:eastAsia="ru-RU"/>
        </w:rPr>
        <w:t>/м³ (без ПДВ)</w:t>
      </w:r>
      <w:r w:rsidRPr="0007347B">
        <w:rPr>
          <w:rFonts w:ascii="Times New Roman" w:eastAsia="Times New Roman" w:hAnsi="Times New Roman"/>
          <w:sz w:val="28"/>
          <w:szCs w:val="28"/>
          <w:lang w:eastAsia="ru-RU"/>
        </w:rPr>
        <w:t xml:space="preserve">. </w:t>
      </w:r>
    </w:p>
    <w:p w:rsidR="0007347B" w:rsidRDefault="0007347B" w:rsidP="0007347B">
      <w:pPr>
        <w:spacing w:after="0" w:line="240" w:lineRule="auto"/>
        <w:ind w:firstLine="567"/>
        <w:jc w:val="both"/>
        <w:rPr>
          <w:rFonts w:ascii="Times New Roman" w:eastAsia="Times New Roman" w:hAnsi="Times New Roman"/>
          <w:sz w:val="28"/>
          <w:szCs w:val="28"/>
          <w:lang w:eastAsia="ru-RU"/>
        </w:rPr>
      </w:pPr>
    </w:p>
    <w:p w:rsidR="00F87415" w:rsidRDefault="00F87415" w:rsidP="00F87415">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Під час визначення рівня тарифів для населення, було враховано фінансування діяльності КП «</w:t>
      </w:r>
      <w:proofErr w:type="spellStart"/>
      <w:r>
        <w:rPr>
          <w:rFonts w:ascii="Times New Roman" w:eastAsia="Times New Roman" w:hAnsi="Times New Roman"/>
          <w:sz w:val="28"/>
          <w:szCs w:val="28"/>
          <w:lang w:eastAsia="ru-RU"/>
        </w:rPr>
        <w:t>Житомирводоканал</w:t>
      </w:r>
      <w:proofErr w:type="spellEnd"/>
      <w:r>
        <w:rPr>
          <w:rFonts w:ascii="Times New Roman" w:eastAsia="Times New Roman" w:hAnsi="Times New Roman"/>
          <w:sz w:val="28"/>
          <w:szCs w:val="28"/>
          <w:lang w:eastAsia="ru-RU"/>
        </w:rPr>
        <w:t xml:space="preserve">» Житомирської міської ради за рахунок отриманих та прогнозованих коштів бюджету Житомирської міської територіальної громади у 2026 році, як передбачено п.1.24 </w:t>
      </w:r>
      <w:r w:rsidRPr="0007347B">
        <w:rPr>
          <w:rFonts w:ascii="Times New Roman" w:eastAsia="Times New Roman" w:hAnsi="Times New Roman"/>
          <w:sz w:val="28"/>
          <w:szCs w:val="28"/>
          <w:lang w:eastAsia="ru-RU"/>
        </w:rPr>
        <w:t>постановою НКРЕКП від 05.05.2026 №688</w:t>
      </w:r>
      <w:r>
        <w:rPr>
          <w:rFonts w:ascii="Times New Roman" w:eastAsia="Times New Roman" w:hAnsi="Times New Roman"/>
          <w:sz w:val="28"/>
          <w:szCs w:val="28"/>
          <w:lang w:eastAsia="ru-RU"/>
        </w:rPr>
        <w:t xml:space="preserve">, що дало можливість зменшити тарифи для населення в порівнянні із затвердженими </w:t>
      </w:r>
      <w:r w:rsidRPr="0007347B">
        <w:rPr>
          <w:rFonts w:ascii="Times New Roman" w:eastAsia="Times New Roman" w:hAnsi="Times New Roman"/>
          <w:sz w:val="28"/>
          <w:szCs w:val="28"/>
          <w:lang w:eastAsia="ru-RU"/>
        </w:rPr>
        <w:t>постановою НКРЕКП від 30.12.2025 №2279</w:t>
      </w:r>
      <w:r>
        <w:rPr>
          <w:rFonts w:ascii="Times New Roman" w:eastAsia="Times New Roman" w:hAnsi="Times New Roman"/>
          <w:sz w:val="28"/>
          <w:szCs w:val="28"/>
          <w:lang w:eastAsia="ru-RU"/>
        </w:rPr>
        <w:t>.</w:t>
      </w:r>
    </w:p>
    <w:p w:rsidR="0007347B" w:rsidRDefault="0007347B" w:rsidP="0007347B">
      <w:pPr>
        <w:spacing w:after="0" w:line="240" w:lineRule="auto"/>
        <w:ind w:firstLine="567"/>
        <w:jc w:val="both"/>
        <w:rPr>
          <w:rFonts w:ascii="Times New Roman" w:eastAsia="Times New Roman" w:hAnsi="Times New Roman"/>
          <w:sz w:val="28"/>
          <w:szCs w:val="28"/>
          <w:lang w:eastAsia="ru-RU"/>
        </w:rPr>
      </w:pPr>
    </w:p>
    <w:p w:rsidR="007468D0" w:rsidRPr="0007347B" w:rsidRDefault="007468D0" w:rsidP="007468D0">
      <w:pPr>
        <w:spacing w:after="0" w:line="240" w:lineRule="auto"/>
        <w:ind w:firstLine="567"/>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lastRenderedPageBreak/>
        <w:t xml:space="preserve">З метою здійснення постійного контролю за фінансовим станом підприємства </w:t>
      </w:r>
      <w:proofErr w:type="spellStart"/>
      <w:r w:rsidRPr="0007347B">
        <w:rPr>
          <w:rFonts w:ascii="Times New Roman" w:eastAsia="Times New Roman" w:hAnsi="Times New Roman"/>
          <w:sz w:val="28"/>
          <w:szCs w:val="28"/>
          <w:lang w:eastAsia="ru-RU"/>
        </w:rPr>
        <w:t>проєктом</w:t>
      </w:r>
      <w:proofErr w:type="spellEnd"/>
      <w:r w:rsidRPr="0007347B">
        <w:rPr>
          <w:rFonts w:ascii="Times New Roman" w:eastAsia="Times New Roman" w:hAnsi="Times New Roman"/>
          <w:sz w:val="28"/>
          <w:szCs w:val="28"/>
          <w:lang w:eastAsia="ru-RU"/>
        </w:rPr>
        <w:t xml:space="preserve"> рішення також передбачено обов'язок КП «</w:t>
      </w:r>
      <w:proofErr w:type="spellStart"/>
      <w:r w:rsidRPr="0007347B">
        <w:rPr>
          <w:rFonts w:ascii="Times New Roman" w:eastAsia="Times New Roman" w:hAnsi="Times New Roman"/>
          <w:sz w:val="28"/>
          <w:szCs w:val="28"/>
          <w:lang w:eastAsia="ru-RU"/>
        </w:rPr>
        <w:t>Житомир</w:t>
      </w:r>
      <w:r w:rsidR="00B01B00">
        <w:rPr>
          <w:rFonts w:ascii="Times New Roman" w:eastAsia="Times New Roman" w:hAnsi="Times New Roman"/>
          <w:sz w:val="28"/>
          <w:szCs w:val="28"/>
          <w:lang w:eastAsia="ru-RU"/>
        </w:rPr>
        <w:t>-</w:t>
      </w:r>
      <w:r w:rsidRPr="0007347B">
        <w:rPr>
          <w:rFonts w:ascii="Times New Roman" w:eastAsia="Times New Roman" w:hAnsi="Times New Roman"/>
          <w:sz w:val="28"/>
          <w:szCs w:val="28"/>
          <w:lang w:eastAsia="ru-RU"/>
        </w:rPr>
        <w:t>водоканал</w:t>
      </w:r>
      <w:proofErr w:type="spellEnd"/>
      <w:r w:rsidRPr="0007347B">
        <w:rPr>
          <w:rFonts w:ascii="Times New Roman" w:eastAsia="Times New Roman" w:hAnsi="Times New Roman"/>
          <w:sz w:val="28"/>
          <w:szCs w:val="28"/>
          <w:lang w:eastAsia="ru-RU"/>
        </w:rPr>
        <w:t>» щоквартально подавати до управління комунального господарства Житомирської міської ради розрахунки різниці між фактичними витратами та тарифами, встановленими для населення.</w:t>
      </w:r>
    </w:p>
    <w:p w:rsidR="007468D0" w:rsidRPr="0007347B" w:rsidRDefault="007468D0" w:rsidP="007468D0">
      <w:pPr>
        <w:spacing w:after="0" w:line="240" w:lineRule="auto"/>
        <w:ind w:firstLine="567"/>
        <w:jc w:val="both"/>
        <w:rPr>
          <w:rFonts w:ascii="Times New Roman" w:eastAsia="Times New Roman" w:hAnsi="Times New Roman"/>
          <w:sz w:val="28"/>
          <w:szCs w:val="28"/>
          <w:lang w:eastAsia="ru-RU"/>
        </w:rPr>
      </w:pPr>
      <w:r w:rsidRPr="0007347B">
        <w:rPr>
          <w:rFonts w:ascii="Times New Roman" w:eastAsia="Times New Roman" w:hAnsi="Times New Roman"/>
          <w:sz w:val="28"/>
          <w:szCs w:val="28"/>
          <w:lang w:eastAsia="ru-RU"/>
        </w:rPr>
        <w:t>Прийняття рішення дозволить забезпечити стабільне функціонування систем централізованого водопостачання та водовідведення, частково привести тарифи до економічно обґрунтованого рівня, зменшити фінансове навантаження на бюджет громади та створити передумови для належного утримання і розвитку об'єктів водопровідно-каналізаційного господарства.</w:t>
      </w:r>
    </w:p>
    <w:p w:rsidR="0007347B" w:rsidRPr="00590B99" w:rsidRDefault="00590B99" w:rsidP="0007347B">
      <w:pPr>
        <w:spacing w:after="0" w:line="240" w:lineRule="auto"/>
        <w:ind w:firstLine="567"/>
        <w:jc w:val="both"/>
        <w:rPr>
          <w:rFonts w:ascii="Times New Roman" w:eastAsia="Times New Roman" w:hAnsi="Times New Roman"/>
          <w:sz w:val="28"/>
          <w:szCs w:val="28"/>
          <w:lang w:eastAsia="ru-RU"/>
        </w:rPr>
      </w:pPr>
      <w:bookmarkStart w:id="5" w:name="_GoBack"/>
      <w:bookmarkEnd w:id="5"/>
      <w:r w:rsidRPr="00590B99">
        <w:rPr>
          <w:rFonts w:ascii="Times New Roman" w:hAnsi="Times New Roman"/>
          <w:sz w:val="28"/>
          <w:szCs w:val="28"/>
        </w:rPr>
        <w:t xml:space="preserve">Слід зазначити, що на відміну від окремих видів житлово-комунальних послуг, на які Законом України № 2479-IX було встановлено обмеження щодо підвищення тарифів на період дії воєнного стану, такі обмеження </w:t>
      </w:r>
      <w:r w:rsidRPr="00590B99">
        <w:rPr>
          <w:rStyle w:val="a5"/>
          <w:rFonts w:ascii="Times New Roman" w:hAnsi="Times New Roman"/>
          <w:sz w:val="28"/>
          <w:szCs w:val="28"/>
        </w:rPr>
        <w:t>не поширюються на тарифи на послуги з централізованого водопостачання та централізованого водовідведення</w:t>
      </w:r>
      <w:r w:rsidRPr="00590B99">
        <w:rPr>
          <w:rFonts w:ascii="Times New Roman" w:hAnsi="Times New Roman"/>
          <w:sz w:val="28"/>
          <w:szCs w:val="28"/>
        </w:rPr>
        <w:t>. Отже, перегляд та встановлення зазначених тарифів здійснюється відповідно до вимог чинного законодавства за умови економічної обґрунтованості їх розміру.</w:t>
      </w:r>
    </w:p>
    <w:p w:rsidR="0007347B" w:rsidRPr="00590B99" w:rsidRDefault="0007347B" w:rsidP="0007347B">
      <w:pPr>
        <w:spacing w:after="0" w:line="240" w:lineRule="auto"/>
        <w:ind w:firstLine="567"/>
        <w:jc w:val="both"/>
        <w:rPr>
          <w:rFonts w:ascii="Times New Roman" w:eastAsia="Times New Roman" w:hAnsi="Times New Roman"/>
          <w:sz w:val="28"/>
          <w:szCs w:val="28"/>
          <w:lang w:eastAsia="ru-RU"/>
        </w:rPr>
      </w:pPr>
    </w:p>
    <w:p w:rsidR="0007347B" w:rsidRPr="0007347B" w:rsidRDefault="0007347B" w:rsidP="0007347B">
      <w:pPr>
        <w:spacing w:after="0" w:line="240" w:lineRule="auto"/>
        <w:ind w:firstLine="567"/>
        <w:jc w:val="both"/>
        <w:rPr>
          <w:rFonts w:ascii="Times New Roman" w:eastAsia="Times New Roman" w:hAnsi="Times New Roman"/>
          <w:sz w:val="28"/>
          <w:szCs w:val="28"/>
          <w:lang w:eastAsia="ru-RU"/>
        </w:rPr>
      </w:pPr>
    </w:p>
    <w:p w:rsidR="000350F9" w:rsidRPr="0007347B" w:rsidRDefault="000350F9" w:rsidP="000350F9">
      <w:pPr>
        <w:tabs>
          <w:tab w:val="left" w:pos="9214"/>
        </w:tabs>
        <w:spacing w:after="0" w:line="240" w:lineRule="auto"/>
        <w:ind w:right="-1" w:firstLine="567"/>
        <w:jc w:val="both"/>
        <w:rPr>
          <w:rFonts w:ascii="Times New Roman" w:hAnsi="Times New Roman"/>
          <w:sz w:val="28"/>
          <w:szCs w:val="28"/>
          <w:lang w:val="ru-RU"/>
        </w:rPr>
      </w:pPr>
    </w:p>
    <w:p w:rsidR="000350F9" w:rsidRPr="000350F9" w:rsidRDefault="007468D0" w:rsidP="000350F9">
      <w:pPr>
        <w:spacing w:after="0" w:line="240" w:lineRule="auto"/>
        <w:jc w:val="both"/>
        <w:rPr>
          <w:rFonts w:ascii="Times New Roman" w:hAnsi="Times New Roman"/>
          <w:sz w:val="28"/>
          <w:szCs w:val="28"/>
        </w:rPr>
      </w:pPr>
      <w:r>
        <w:rPr>
          <w:rFonts w:ascii="Times New Roman" w:hAnsi="Times New Roman"/>
          <w:sz w:val="28"/>
          <w:szCs w:val="28"/>
        </w:rPr>
        <w:t>Заступник н</w:t>
      </w:r>
      <w:r w:rsidR="000350F9" w:rsidRPr="000350F9">
        <w:rPr>
          <w:rFonts w:ascii="Times New Roman" w:hAnsi="Times New Roman"/>
          <w:sz w:val="28"/>
          <w:szCs w:val="28"/>
        </w:rPr>
        <w:t>ачальник</w:t>
      </w:r>
      <w:r>
        <w:rPr>
          <w:rFonts w:ascii="Times New Roman" w:hAnsi="Times New Roman"/>
          <w:sz w:val="28"/>
          <w:szCs w:val="28"/>
        </w:rPr>
        <w:t>а</w:t>
      </w:r>
      <w:r w:rsidR="000350F9" w:rsidRPr="000350F9">
        <w:rPr>
          <w:rFonts w:ascii="Times New Roman" w:hAnsi="Times New Roman"/>
          <w:sz w:val="28"/>
          <w:szCs w:val="28"/>
        </w:rPr>
        <w:t xml:space="preserve"> управління </w:t>
      </w:r>
    </w:p>
    <w:p w:rsidR="000350F9" w:rsidRPr="000350F9" w:rsidRDefault="000350F9" w:rsidP="000350F9">
      <w:pPr>
        <w:spacing w:after="0" w:line="240" w:lineRule="auto"/>
        <w:jc w:val="both"/>
        <w:rPr>
          <w:rFonts w:ascii="Times New Roman" w:hAnsi="Times New Roman"/>
          <w:sz w:val="28"/>
          <w:szCs w:val="28"/>
        </w:rPr>
      </w:pPr>
      <w:r w:rsidRPr="000350F9">
        <w:rPr>
          <w:rFonts w:ascii="Times New Roman" w:hAnsi="Times New Roman"/>
          <w:sz w:val="28"/>
          <w:szCs w:val="28"/>
        </w:rPr>
        <w:t xml:space="preserve">комунального господарства </w:t>
      </w:r>
    </w:p>
    <w:p w:rsidR="000350F9" w:rsidRPr="000350F9" w:rsidRDefault="000350F9" w:rsidP="000350F9">
      <w:pPr>
        <w:spacing w:after="0" w:line="240" w:lineRule="auto"/>
        <w:jc w:val="both"/>
        <w:rPr>
          <w:rFonts w:ascii="Times New Roman" w:hAnsi="Times New Roman"/>
          <w:sz w:val="28"/>
          <w:szCs w:val="28"/>
        </w:rPr>
      </w:pPr>
      <w:r w:rsidRPr="000350F9">
        <w:rPr>
          <w:rFonts w:ascii="Times New Roman" w:hAnsi="Times New Roman"/>
          <w:sz w:val="28"/>
          <w:szCs w:val="28"/>
        </w:rPr>
        <w:t>міської ради</w:t>
      </w:r>
      <w:r w:rsidRPr="000350F9">
        <w:rPr>
          <w:rFonts w:ascii="Times New Roman" w:hAnsi="Times New Roman"/>
          <w:sz w:val="28"/>
          <w:szCs w:val="28"/>
        </w:rPr>
        <w:tab/>
      </w:r>
      <w:r w:rsidRPr="000350F9">
        <w:rPr>
          <w:rFonts w:ascii="Times New Roman" w:hAnsi="Times New Roman"/>
          <w:sz w:val="28"/>
          <w:szCs w:val="28"/>
        </w:rPr>
        <w:tab/>
      </w:r>
      <w:r w:rsidRPr="000350F9">
        <w:rPr>
          <w:rFonts w:ascii="Times New Roman" w:hAnsi="Times New Roman"/>
          <w:sz w:val="28"/>
          <w:szCs w:val="28"/>
        </w:rPr>
        <w:tab/>
      </w:r>
      <w:r w:rsidRPr="000350F9">
        <w:rPr>
          <w:rFonts w:ascii="Times New Roman" w:hAnsi="Times New Roman"/>
          <w:sz w:val="28"/>
          <w:szCs w:val="28"/>
        </w:rPr>
        <w:tab/>
      </w:r>
      <w:r w:rsidRPr="000350F9">
        <w:rPr>
          <w:rFonts w:ascii="Times New Roman" w:hAnsi="Times New Roman"/>
          <w:sz w:val="28"/>
          <w:szCs w:val="28"/>
        </w:rPr>
        <w:tab/>
      </w:r>
      <w:r w:rsidRPr="000350F9">
        <w:rPr>
          <w:rFonts w:ascii="Times New Roman" w:hAnsi="Times New Roman"/>
          <w:sz w:val="28"/>
          <w:szCs w:val="28"/>
        </w:rPr>
        <w:tab/>
      </w:r>
      <w:r w:rsidRPr="000350F9">
        <w:rPr>
          <w:rFonts w:ascii="Times New Roman" w:hAnsi="Times New Roman"/>
          <w:sz w:val="28"/>
          <w:szCs w:val="28"/>
        </w:rPr>
        <w:tab/>
      </w:r>
      <w:r w:rsidR="00E468D1">
        <w:rPr>
          <w:rFonts w:ascii="Times New Roman" w:hAnsi="Times New Roman"/>
          <w:sz w:val="28"/>
          <w:szCs w:val="28"/>
        </w:rPr>
        <w:tab/>
        <w:t>Віталій ШЕВЧУК</w:t>
      </w:r>
    </w:p>
    <w:sectPr w:rsidR="000350F9" w:rsidRPr="000350F9" w:rsidSect="002C5DF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1618"/>
    <w:multiLevelType w:val="hybridMultilevel"/>
    <w:tmpl w:val="620E43DE"/>
    <w:lvl w:ilvl="0" w:tplc="E864D74E">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5EF4A39"/>
    <w:multiLevelType w:val="multilevel"/>
    <w:tmpl w:val="7020F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6C10AB"/>
    <w:multiLevelType w:val="hybridMultilevel"/>
    <w:tmpl w:val="73DAF26E"/>
    <w:lvl w:ilvl="0" w:tplc="F056A9EC">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36337BD3"/>
    <w:multiLevelType w:val="hybridMultilevel"/>
    <w:tmpl w:val="4968A180"/>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4">
    <w:nsid w:val="43F83F66"/>
    <w:multiLevelType w:val="hybridMultilevel"/>
    <w:tmpl w:val="A6548B38"/>
    <w:lvl w:ilvl="0" w:tplc="2E56F13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AF8332C"/>
    <w:multiLevelType w:val="hybridMultilevel"/>
    <w:tmpl w:val="6AE6948A"/>
    <w:lvl w:ilvl="0" w:tplc="A19C512C">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75965C78"/>
    <w:multiLevelType w:val="multilevel"/>
    <w:tmpl w:val="4086B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2"/>
  </w:num>
  <w:num w:numId="4">
    <w:abstractNumId w:val="4"/>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666A"/>
    <w:rsid w:val="00024128"/>
    <w:rsid w:val="000319A9"/>
    <w:rsid w:val="000350F9"/>
    <w:rsid w:val="000351D9"/>
    <w:rsid w:val="00040111"/>
    <w:rsid w:val="000479B1"/>
    <w:rsid w:val="000644F6"/>
    <w:rsid w:val="0007347B"/>
    <w:rsid w:val="00086593"/>
    <w:rsid w:val="0009758D"/>
    <w:rsid w:val="000A0749"/>
    <w:rsid w:val="000A580F"/>
    <w:rsid w:val="000B1909"/>
    <w:rsid w:val="000D636C"/>
    <w:rsid w:val="000E3509"/>
    <w:rsid w:val="000E6309"/>
    <w:rsid w:val="001329F7"/>
    <w:rsid w:val="00133EAD"/>
    <w:rsid w:val="00136AB0"/>
    <w:rsid w:val="00144483"/>
    <w:rsid w:val="0015629C"/>
    <w:rsid w:val="00162C55"/>
    <w:rsid w:val="00175623"/>
    <w:rsid w:val="001832B3"/>
    <w:rsid w:val="00193943"/>
    <w:rsid w:val="001A5D78"/>
    <w:rsid w:val="001B7A59"/>
    <w:rsid w:val="001C7B55"/>
    <w:rsid w:val="001E61F3"/>
    <w:rsid w:val="001E74FB"/>
    <w:rsid w:val="00201E89"/>
    <w:rsid w:val="002156DA"/>
    <w:rsid w:val="00234290"/>
    <w:rsid w:val="00240882"/>
    <w:rsid w:val="00246821"/>
    <w:rsid w:val="0025649C"/>
    <w:rsid w:val="002646EF"/>
    <w:rsid w:val="002726E4"/>
    <w:rsid w:val="002833E0"/>
    <w:rsid w:val="0029208F"/>
    <w:rsid w:val="002A2A20"/>
    <w:rsid w:val="002A3E02"/>
    <w:rsid w:val="002A4294"/>
    <w:rsid w:val="002B2B02"/>
    <w:rsid w:val="002C5DF2"/>
    <w:rsid w:val="002E5EFA"/>
    <w:rsid w:val="00310978"/>
    <w:rsid w:val="0031391E"/>
    <w:rsid w:val="00313BCF"/>
    <w:rsid w:val="003261C4"/>
    <w:rsid w:val="00331FDD"/>
    <w:rsid w:val="003A05C3"/>
    <w:rsid w:val="003B1FF1"/>
    <w:rsid w:val="003C46A0"/>
    <w:rsid w:val="003E0BC5"/>
    <w:rsid w:val="003E4994"/>
    <w:rsid w:val="003F7341"/>
    <w:rsid w:val="00403336"/>
    <w:rsid w:val="004051E8"/>
    <w:rsid w:val="0042138B"/>
    <w:rsid w:val="00444DF9"/>
    <w:rsid w:val="00485F39"/>
    <w:rsid w:val="00487E84"/>
    <w:rsid w:val="00496DC0"/>
    <w:rsid w:val="004A3753"/>
    <w:rsid w:val="004A6B2F"/>
    <w:rsid w:val="004B21A8"/>
    <w:rsid w:val="004C4835"/>
    <w:rsid w:val="004C4A5A"/>
    <w:rsid w:val="004D05F7"/>
    <w:rsid w:val="004D0A6C"/>
    <w:rsid w:val="004D26D5"/>
    <w:rsid w:val="004E222F"/>
    <w:rsid w:val="004E6522"/>
    <w:rsid w:val="004F0EA1"/>
    <w:rsid w:val="004F6D70"/>
    <w:rsid w:val="004F7653"/>
    <w:rsid w:val="00503BAB"/>
    <w:rsid w:val="00507FBB"/>
    <w:rsid w:val="00517B89"/>
    <w:rsid w:val="00522C0F"/>
    <w:rsid w:val="00525026"/>
    <w:rsid w:val="00555DE5"/>
    <w:rsid w:val="00584854"/>
    <w:rsid w:val="00590B99"/>
    <w:rsid w:val="00595D75"/>
    <w:rsid w:val="005A4604"/>
    <w:rsid w:val="005C76A6"/>
    <w:rsid w:val="005D3A0A"/>
    <w:rsid w:val="005F14B4"/>
    <w:rsid w:val="00603122"/>
    <w:rsid w:val="0061346D"/>
    <w:rsid w:val="0063666A"/>
    <w:rsid w:val="00642C03"/>
    <w:rsid w:val="00665729"/>
    <w:rsid w:val="00670B54"/>
    <w:rsid w:val="006740F7"/>
    <w:rsid w:val="006771FF"/>
    <w:rsid w:val="006839F8"/>
    <w:rsid w:val="0069360D"/>
    <w:rsid w:val="006A0181"/>
    <w:rsid w:val="006B4F13"/>
    <w:rsid w:val="006C4CCE"/>
    <w:rsid w:val="006D0C83"/>
    <w:rsid w:val="006D30F6"/>
    <w:rsid w:val="006E1ED4"/>
    <w:rsid w:val="006F50F2"/>
    <w:rsid w:val="00711972"/>
    <w:rsid w:val="007200D9"/>
    <w:rsid w:val="00721436"/>
    <w:rsid w:val="007244D7"/>
    <w:rsid w:val="007468D0"/>
    <w:rsid w:val="00757CE7"/>
    <w:rsid w:val="00774D60"/>
    <w:rsid w:val="00776E07"/>
    <w:rsid w:val="00780765"/>
    <w:rsid w:val="00782121"/>
    <w:rsid w:val="00791E8F"/>
    <w:rsid w:val="007944FF"/>
    <w:rsid w:val="007B1562"/>
    <w:rsid w:val="007B381A"/>
    <w:rsid w:val="007B4523"/>
    <w:rsid w:val="007C4C85"/>
    <w:rsid w:val="007D1288"/>
    <w:rsid w:val="007F08A3"/>
    <w:rsid w:val="00814881"/>
    <w:rsid w:val="008219E1"/>
    <w:rsid w:val="00836BA1"/>
    <w:rsid w:val="00850C4E"/>
    <w:rsid w:val="00861F2A"/>
    <w:rsid w:val="00870330"/>
    <w:rsid w:val="008748E1"/>
    <w:rsid w:val="00896C9F"/>
    <w:rsid w:val="008C2529"/>
    <w:rsid w:val="008C46AF"/>
    <w:rsid w:val="008E5897"/>
    <w:rsid w:val="008F38D1"/>
    <w:rsid w:val="009338F2"/>
    <w:rsid w:val="009408DF"/>
    <w:rsid w:val="00961D51"/>
    <w:rsid w:val="00964327"/>
    <w:rsid w:val="009722C8"/>
    <w:rsid w:val="00977195"/>
    <w:rsid w:val="00985098"/>
    <w:rsid w:val="0099183F"/>
    <w:rsid w:val="009A5907"/>
    <w:rsid w:val="009B7B72"/>
    <w:rsid w:val="009C1310"/>
    <w:rsid w:val="009C20D0"/>
    <w:rsid w:val="009C4812"/>
    <w:rsid w:val="009C58FC"/>
    <w:rsid w:val="009C78A6"/>
    <w:rsid w:val="00A064FD"/>
    <w:rsid w:val="00A13F9E"/>
    <w:rsid w:val="00A410C1"/>
    <w:rsid w:val="00A41BED"/>
    <w:rsid w:val="00A422C8"/>
    <w:rsid w:val="00A43403"/>
    <w:rsid w:val="00A452B9"/>
    <w:rsid w:val="00A645A5"/>
    <w:rsid w:val="00A7251C"/>
    <w:rsid w:val="00A922DA"/>
    <w:rsid w:val="00A94B1C"/>
    <w:rsid w:val="00AA1F3F"/>
    <w:rsid w:val="00AA46E3"/>
    <w:rsid w:val="00AE3D9E"/>
    <w:rsid w:val="00AF237E"/>
    <w:rsid w:val="00AF3883"/>
    <w:rsid w:val="00B01B00"/>
    <w:rsid w:val="00B04A5B"/>
    <w:rsid w:val="00B232B0"/>
    <w:rsid w:val="00B3069D"/>
    <w:rsid w:val="00B338FC"/>
    <w:rsid w:val="00B35D43"/>
    <w:rsid w:val="00B35FD0"/>
    <w:rsid w:val="00B46760"/>
    <w:rsid w:val="00B51B5A"/>
    <w:rsid w:val="00B55F4F"/>
    <w:rsid w:val="00B900EA"/>
    <w:rsid w:val="00B90CC4"/>
    <w:rsid w:val="00BA7501"/>
    <w:rsid w:val="00BB6D81"/>
    <w:rsid w:val="00BB79BB"/>
    <w:rsid w:val="00BE1730"/>
    <w:rsid w:val="00C03D69"/>
    <w:rsid w:val="00C05E2D"/>
    <w:rsid w:val="00C12E53"/>
    <w:rsid w:val="00C22F8E"/>
    <w:rsid w:val="00C51CCC"/>
    <w:rsid w:val="00CB732F"/>
    <w:rsid w:val="00CF32BE"/>
    <w:rsid w:val="00D156F3"/>
    <w:rsid w:val="00D254A2"/>
    <w:rsid w:val="00D43ABF"/>
    <w:rsid w:val="00D6015F"/>
    <w:rsid w:val="00D63515"/>
    <w:rsid w:val="00D77730"/>
    <w:rsid w:val="00D83EB2"/>
    <w:rsid w:val="00D92824"/>
    <w:rsid w:val="00D93BDF"/>
    <w:rsid w:val="00DA110E"/>
    <w:rsid w:val="00DA5989"/>
    <w:rsid w:val="00DA7BEC"/>
    <w:rsid w:val="00DC06B0"/>
    <w:rsid w:val="00DC0A37"/>
    <w:rsid w:val="00DC21BA"/>
    <w:rsid w:val="00DD09C7"/>
    <w:rsid w:val="00E0260B"/>
    <w:rsid w:val="00E10B24"/>
    <w:rsid w:val="00E133AE"/>
    <w:rsid w:val="00E203F1"/>
    <w:rsid w:val="00E25265"/>
    <w:rsid w:val="00E344E8"/>
    <w:rsid w:val="00E468D1"/>
    <w:rsid w:val="00E535AC"/>
    <w:rsid w:val="00E54E37"/>
    <w:rsid w:val="00E73ECC"/>
    <w:rsid w:val="00E74609"/>
    <w:rsid w:val="00E82AF3"/>
    <w:rsid w:val="00E86729"/>
    <w:rsid w:val="00EA50F3"/>
    <w:rsid w:val="00EA5358"/>
    <w:rsid w:val="00EB2A1D"/>
    <w:rsid w:val="00EC03DE"/>
    <w:rsid w:val="00EE66EB"/>
    <w:rsid w:val="00F05430"/>
    <w:rsid w:val="00F12D3B"/>
    <w:rsid w:val="00F20827"/>
    <w:rsid w:val="00F224E7"/>
    <w:rsid w:val="00F229F3"/>
    <w:rsid w:val="00F34010"/>
    <w:rsid w:val="00F34FC7"/>
    <w:rsid w:val="00F37236"/>
    <w:rsid w:val="00F45E0E"/>
    <w:rsid w:val="00F52257"/>
    <w:rsid w:val="00F72742"/>
    <w:rsid w:val="00F74F3F"/>
    <w:rsid w:val="00F8077E"/>
    <w:rsid w:val="00F836E2"/>
    <w:rsid w:val="00F87415"/>
    <w:rsid w:val="00FB2D4F"/>
    <w:rsid w:val="00FB6480"/>
    <w:rsid w:val="00FC5DF1"/>
    <w:rsid w:val="00FD18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DF2"/>
    <w:pPr>
      <w:spacing w:after="200" w:line="276" w:lineRule="auto"/>
    </w:pPr>
    <w:rPr>
      <w:sz w:val="22"/>
      <w:szCs w:val="22"/>
      <w:lang w:val="uk-UA" w:eastAsia="en-US"/>
    </w:rPr>
  </w:style>
  <w:style w:type="paragraph" w:styleId="4">
    <w:name w:val="heading 4"/>
    <w:basedOn w:val="a"/>
    <w:next w:val="a"/>
    <w:link w:val="40"/>
    <w:uiPriority w:val="99"/>
    <w:qFormat/>
    <w:locked/>
    <w:rsid w:val="00A645A5"/>
    <w:pPr>
      <w:keepNext/>
      <w:spacing w:after="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semiHidden/>
    <w:locked/>
    <w:rsid w:val="00144483"/>
    <w:rPr>
      <w:rFonts w:ascii="Calibri" w:hAnsi="Calibri" w:cs="Times New Roman"/>
      <w:b/>
      <w:bCs/>
      <w:sz w:val="28"/>
      <w:szCs w:val="28"/>
      <w:lang w:eastAsia="en-US"/>
    </w:rPr>
  </w:style>
  <w:style w:type="paragraph" w:styleId="2">
    <w:name w:val="Body Text 2"/>
    <w:basedOn w:val="a"/>
    <w:link w:val="20"/>
    <w:uiPriority w:val="99"/>
    <w:rsid w:val="00D156F3"/>
    <w:pPr>
      <w:spacing w:after="0" w:line="240" w:lineRule="auto"/>
      <w:jc w:val="both"/>
    </w:pPr>
    <w:rPr>
      <w:rFonts w:ascii="Times New Roman" w:hAnsi="Times New Roman"/>
      <w:sz w:val="20"/>
      <w:szCs w:val="20"/>
      <w:lang w:eastAsia="ru-RU"/>
    </w:rPr>
  </w:style>
  <w:style w:type="character" w:customStyle="1" w:styleId="20">
    <w:name w:val="Основной текст 2 Знак"/>
    <w:link w:val="2"/>
    <w:uiPriority w:val="99"/>
    <w:locked/>
    <w:rsid w:val="00D156F3"/>
    <w:rPr>
      <w:rFonts w:ascii="Times New Roman" w:hAnsi="Times New Roman" w:cs="Times New Roman"/>
      <w:sz w:val="20"/>
      <w:szCs w:val="20"/>
      <w:lang w:eastAsia="ru-RU"/>
    </w:rPr>
  </w:style>
  <w:style w:type="paragraph" w:customStyle="1" w:styleId="docdata">
    <w:name w:val="docdata"/>
    <w:aliases w:val="docy,v5,20781,baiaagaaboqcaaady08aaavxtwaaaaaaaaaaaaaaaaaaaaaaaaaaaaaaaaaaaaaaaaaaaaaaaaaaaaaaaaaaaaaaaaaaaaaaaaaaaaaaaaaaaaaaaaaaaaaaaaaaaaaaaaaaaaaaaaaaaaaaaaaaaaaaaaaaaaaaaaaaaaaaaaaaaaaaaaaaaaaaaaaaaaaaaaaaaaaaaaaaaaaaaaaaaaaaaaaaaaaaaaaaaaa"/>
    <w:basedOn w:val="a"/>
    <w:rsid w:val="00E82AF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3">
    <w:name w:val="Normal (Web)"/>
    <w:basedOn w:val="a"/>
    <w:uiPriority w:val="99"/>
    <w:semiHidden/>
    <w:unhideWhenUsed/>
    <w:rsid w:val="00E82AF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No Spacing"/>
    <w:uiPriority w:val="99"/>
    <w:qFormat/>
    <w:rsid w:val="000350F9"/>
    <w:rPr>
      <w:sz w:val="22"/>
      <w:szCs w:val="22"/>
      <w:lang w:val="uk-UA" w:eastAsia="en-US"/>
    </w:rPr>
  </w:style>
  <w:style w:type="paragraph" w:customStyle="1" w:styleId="pdq2pgselectionanchorcontainer">
    <w:name w:val="pdq2pg_selectionanchorcontainer"/>
    <w:basedOn w:val="a"/>
    <w:rsid w:val="0007347B"/>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5">
    <w:name w:val="Strong"/>
    <w:uiPriority w:val="22"/>
    <w:qFormat/>
    <w:locked/>
    <w:rsid w:val="0007347B"/>
    <w:rPr>
      <w:b/>
      <w:bCs/>
    </w:rPr>
  </w:style>
  <w:style w:type="paragraph" w:customStyle="1" w:styleId="rvps2">
    <w:name w:val="rvps2"/>
    <w:basedOn w:val="a"/>
    <w:rsid w:val="00985098"/>
    <w:pPr>
      <w:spacing w:before="100" w:beforeAutospacing="1" w:after="100" w:afterAutospacing="1" w:line="240" w:lineRule="auto"/>
    </w:pPr>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749">
      <w:bodyDiv w:val="1"/>
      <w:marLeft w:val="0"/>
      <w:marRight w:val="0"/>
      <w:marTop w:val="0"/>
      <w:marBottom w:val="0"/>
      <w:divBdr>
        <w:top w:val="none" w:sz="0" w:space="0" w:color="auto"/>
        <w:left w:val="none" w:sz="0" w:space="0" w:color="auto"/>
        <w:bottom w:val="none" w:sz="0" w:space="0" w:color="auto"/>
        <w:right w:val="none" w:sz="0" w:space="0" w:color="auto"/>
      </w:divBdr>
    </w:div>
    <w:div w:id="48118808">
      <w:bodyDiv w:val="1"/>
      <w:marLeft w:val="0"/>
      <w:marRight w:val="0"/>
      <w:marTop w:val="0"/>
      <w:marBottom w:val="0"/>
      <w:divBdr>
        <w:top w:val="none" w:sz="0" w:space="0" w:color="auto"/>
        <w:left w:val="none" w:sz="0" w:space="0" w:color="auto"/>
        <w:bottom w:val="none" w:sz="0" w:space="0" w:color="auto"/>
        <w:right w:val="none" w:sz="0" w:space="0" w:color="auto"/>
      </w:divBdr>
    </w:div>
    <w:div w:id="272521810">
      <w:marLeft w:val="0"/>
      <w:marRight w:val="0"/>
      <w:marTop w:val="0"/>
      <w:marBottom w:val="0"/>
      <w:divBdr>
        <w:top w:val="none" w:sz="0" w:space="0" w:color="auto"/>
        <w:left w:val="none" w:sz="0" w:space="0" w:color="auto"/>
        <w:bottom w:val="none" w:sz="0" w:space="0" w:color="auto"/>
        <w:right w:val="none" w:sz="0" w:space="0" w:color="auto"/>
      </w:divBdr>
    </w:div>
    <w:div w:id="272521811">
      <w:marLeft w:val="0"/>
      <w:marRight w:val="0"/>
      <w:marTop w:val="0"/>
      <w:marBottom w:val="0"/>
      <w:divBdr>
        <w:top w:val="none" w:sz="0" w:space="0" w:color="auto"/>
        <w:left w:val="none" w:sz="0" w:space="0" w:color="auto"/>
        <w:bottom w:val="none" w:sz="0" w:space="0" w:color="auto"/>
        <w:right w:val="none" w:sz="0" w:space="0" w:color="auto"/>
      </w:divBdr>
    </w:div>
    <w:div w:id="1990983962">
      <w:bodyDiv w:val="1"/>
      <w:marLeft w:val="0"/>
      <w:marRight w:val="0"/>
      <w:marTop w:val="0"/>
      <w:marBottom w:val="0"/>
      <w:divBdr>
        <w:top w:val="none" w:sz="0" w:space="0" w:color="auto"/>
        <w:left w:val="none" w:sz="0" w:space="0" w:color="auto"/>
        <w:bottom w:val="none" w:sz="0" w:space="0" w:color="auto"/>
        <w:right w:val="none" w:sz="0" w:space="0" w:color="auto"/>
      </w:divBdr>
      <w:divsChild>
        <w:div w:id="1558855344">
          <w:marLeft w:val="0"/>
          <w:marRight w:val="0"/>
          <w:marTop w:val="0"/>
          <w:marBottom w:val="0"/>
          <w:divBdr>
            <w:top w:val="none" w:sz="0" w:space="0" w:color="auto"/>
            <w:left w:val="none" w:sz="0" w:space="0" w:color="auto"/>
            <w:bottom w:val="none" w:sz="0" w:space="0" w:color="auto"/>
            <w:right w:val="none" w:sz="0" w:space="0" w:color="auto"/>
          </w:divBdr>
          <w:divsChild>
            <w:div w:id="766466687">
              <w:marLeft w:val="0"/>
              <w:marRight w:val="0"/>
              <w:marTop w:val="0"/>
              <w:marBottom w:val="0"/>
              <w:divBdr>
                <w:top w:val="none" w:sz="0" w:space="0" w:color="auto"/>
                <w:left w:val="none" w:sz="0" w:space="0" w:color="auto"/>
                <w:bottom w:val="none" w:sz="0" w:space="0" w:color="auto"/>
                <w:right w:val="none" w:sz="0" w:space="0" w:color="auto"/>
              </w:divBdr>
              <w:divsChild>
                <w:div w:id="327946906">
                  <w:marLeft w:val="0"/>
                  <w:marRight w:val="0"/>
                  <w:marTop w:val="0"/>
                  <w:marBottom w:val="0"/>
                  <w:divBdr>
                    <w:top w:val="none" w:sz="0" w:space="0" w:color="auto"/>
                    <w:left w:val="none" w:sz="0" w:space="0" w:color="auto"/>
                    <w:bottom w:val="none" w:sz="0" w:space="0" w:color="auto"/>
                    <w:right w:val="none" w:sz="0" w:space="0" w:color="auto"/>
                  </w:divBdr>
                  <w:divsChild>
                    <w:div w:id="102964396">
                      <w:marLeft w:val="0"/>
                      <w:marRight w:val="0"/>
                      <w:marTop w:val="0"/>
                      <w:marBottom w:val="0"/>
                      <w:divBdr>
                        <w:top w:val="none" w:sz="0" w:space="0" w:color="auto"/>
                        <w:left w:val="none" w:sz="0" w:space="0" w:color="auto"/>
                        <w:bottom w:val="none" w:sz="0" w:space="0" w:color="auto"/>
                        <w:right w:val="none" w:sz="0" w:space="0" w:color="auto"/>
                      </w:divBdr>
                      <w:divsChild>
                        <w:div w:id="455099153">
                          <w:marLeft w:val="0"/>
                          <w:marRight w:val="0"/>
                          <w:marTop w:val="0"/>
                          <w:marBottom w:val="0"/>
                          <w:divBdr>
                            <w:top w:val="none" w:sz="0" w:space="0" w:color="auto"/>
                            <w:left w:val="none" w:sz="0" w:space="0" w:color="auto"/>
                            <w:bottom w:val="none" w:sz="0" w:space="0" w:color="auto"/>
                            <w:right w:val="none" w:sz="0" w:space="0" w:color="auto"/>
                          </w:divBdr>
                          <w:divsChild>
                            <w:div w:id="141234144">
                              <w:marLeft w:val="0"/>
                              <w:marRight w:val="0"/>
                              <w:marTop w:val="0"/>
                              <w:marBottom w:val="0"/>
                              <w:divBdr>
                                <w:top w:val="none" w:sz="0" w:space="0" w:color="auto"/>
                                <w:left w:val="none" w:sz="0" w:space="0" w:color="auto"/>
                                <w:bottom w:val="none" w:sz="0" w:space="0" w:color="auto"/>
                                <w:right w:val="none" w:sz="0" w:space="0" w:color="auto"/>
                              </w:divBdr>
                              <w:divsChild>
                                <w:div w:id="2085646087">
                                  <w:marLeft w:val="0"/>
                                  <w:marRight w:val="0"/>
                                  <w:marTop w:val="0"/>
                                  <w:marBottom w:val="0"/>
                                  <w:divBdr>
                                    <w:top w:val="none" w:sz="0" w:space="0" w:color="auto"/>
                                    <w:left w:val="none" w:sz="0" w:space="0" w:color="auto"/>
                                    <w:bottom w:val="none" w:sz="0" w:space="0" w:color="auto"/>
                                    <w:right w:val="none" w:sz="0" w:space="0" w:color="auto"/>
                                  </w:divBdr>
                                  <w:divsChild>
                                    <w:div w:id="9672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5A3C0-37D0-40C5-8F6F-858E7834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3</Pages>
  <Words>981</Words>
  <Characters>5593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dc:creator>
  <cp:keywords/>
  <dc:description/>
  <cp:lastModifiedBy>User</cp:lastModifiedBy>
  <cp:revision>148</cp:revision>
  <cp:lastPrinted>2026-07-15T09:07:00Z</cp:lastPrinted>
  <dcterms:created xsi:type="dcterms:W3CDTF">2016-08-16T06:16:00Z</dcterms:created>
  <dcterms:modified xsi:type="dcterms:W3CDTF">2026-07-15T09:20:00Z</dcterms:modified>
</cp:coreProperties>
</file>